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4A" w:rsidRDefault="003E134A" w:rsidP="003E134A">
      <w:pPr>
        <w:pStyle w:val="Bezodstpw"/>
        <w:spacing w:line="276" w:lineRule="auto"/>
        <w:jc w:val="right"/>
        <w:rPr>
          <w:bCs/>
          <w:sz w:val="24"/>
          <w:szCs w:val="24"/>
        </w:rPr>
      </w:pPr>
      <w:r w:rsidRPr="00E25B50">
        <w:rPr>
          <w:bCs/>
          <w:sz w:val="24"/>
          <w:szCs w:val="24"/>
        </w:rPr>
        <w:t>Załącznik nr 1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E25B50">
        <w:rPr>
          <w:b/>
          <w:color w:val="000000"/>
          <w:sz w:val="24"/>
          <w:szCs w:val="24"/>
          <w:u w:val="single"/>
        </w:rPr>
        <w:t>FORMULARZ  OFERTY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</w:p>
    <w:p w:rsidR="003E134A" w:rsidRPr="00E25B50" w:rsidRDefault="005B0078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ZAMAWIAJĄCY – </w:t>
      </w:r>
      <w:r w:rsidRPr="00E25B50">
        <w:rPr>
          <w:b/>
          <w:sz w:val="24"/>
          <w:szCs w:val="24"/>
        </w:rPr>
        <w:t>Powiat Wołomiński, ul. Prądzyńskiego 3, 05 – 200 Wołomin;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Jednostka prowadząca sprawę – </w:t>
      </w:r>
      <w:r w:rsidRPr="00E25B50">
        <w:rPr>
          <w:b/>
          <w:sz w:val="24"/>
          <w:szCs w:val="24"/>
        </w:rPr>
        <w:t xml:space="preserve">Wydział </w:t>
      </w:r>
      <w:r w:rsidR="00D62681">
        <w:rPr>
          <w:b/>
          <w:sz w:val="24"/>
          <w:szCs w:val="24"/>
        </w:rPr>
        <w:t>Geodezji</w:t>
      </w:r>
      <w:r w:rsidR="00C13C16">
        <w:rPr>
          <w:b/>
          <w:sz w:val="24"/>
          <w:szCs w:val="24"/>
        </w:rPr>
        <w:t xml:space="preserve"> i Kartografii</w:t>
      </w:r>
      <w:r w:rsidRPr="00E25B50">
        <w:rPr>
          <w:b/>
          <w:sz w:val="24"/>
          <w:szCs w:val="24"/>
        </w:rPr>
        <w:t xml:space="preserve"> Starostwa Powiatowego  w Wołominie ul. Powstańców 8/10, 05 – 200 Wołomin</w:t>
      </w:r>
    </w:p>
    <w:p w:rsidR="003E134A" w:rsidRPr="00E25B50" w:rsidRDefault="005B0078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Nazwa (Firma) Wykonawcy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siedziby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do korespondencji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 w:rsidRPr="00E25B50">
        <w:rPr>
          <w:sz w:val="24"/>
          <w:szCs w:val="24"/>
          <w:lang w:val="de-DE"/>
        </w:rPr>
        <w:t>E-mail</w:t>
      </w:r>
      <w:proofErr w:type="spellEnd"/>
      <w:r w:rsidRPr="00E25B50">
        <w:rPr>
          <w:sz w:val="24"/>
          <w:szCs w:val="24"/>
          <w:lang w:val="de-DE"/>
        </w:rPr>
        <w:t>: ..............................................................;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E25B50" w:rsidRDefault="00E25B50" w:rsidP="00E25B50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 w:rsidRPr="00DE13C2"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1)  sporządzenie 1 operatu szacunkowego </w:t>
      </w:r>
      <w:r w:rsidRPr="00785F83">
        <w:rPr>
          <w:sz w:val="22"/>
          <w:szCs w:val="22"/>
        </w:rPr>
        <w:t xml:space="preserve">dla potrzeb ustalenia odszkodowania za grunty przejęte pod drogę z  art. 73 ustawy z dnia 13 października 1998 r. przepisy wprowadzające ustawy reformujące administrację publiczną (Dz. U. Nr 133 poz. 872 z późn. zm.) i art. 98 Ustawy z dnia 21 sierpnia 1997 o </w:t>
      </w:r>
      <w:r w:rsidR="00D62681">
        <w:rPr>
          <w:sz w:val="22"/>
          <w:szCs w:val="22"/>
        </w:rPr>
        <w:t>g</w:t>
      </w:r>
      <w:r w:rsidRPr="00785F83">
        <w:rPr>
          <w:sz w:val="22"/>
          <w:szCs w:val="22"/>
        </w:rPr>
        <w:t xml:space="preserve">ospodarce </w:t>
      </w:r>
      <w:r w:rsidR="00D62681">
        <w:rPr>
          <w:sz w:val="22"/>
          <w:szCs w:val="22"/>
        </w:rPr>
        <w:t>n</w:t>
      </w:r>
      <w:r w:rsidRPr="00785F83">
        <w:rPr>
          <w:sz w:val="22"/>
          <w:szCs w:val="22"/>
        </w:rPr>
        <w:t xml:space="preserve">ieruchomościami </w:t>
      </w:r>
      <w:r w:rsidR="00785F83" w:rsidRPr="00785F83">
        <w:rPr>
          <w:color w:val="000000"/>
          <w:sz w:val="22"/>
          <w:szCs w:val="22"/>
        </w:rPr>
        <w:t>(</w:t>
      </w:r>
      <w:r w:rsidR="00D62681">
        <w:rPr>
          <w:color w:val="000000"/>
          <w:sz w:val="22"/>
          <w:szCs w:val="22"/>
        </w:rPr>
        <w:t>Dz. U. z 20</w:t>
      </w:r>
      <w:r w:rsidR="00D256A1">
        <w:rPr>
          <w:color w:val="000000"/>
          <w:sz w:val="22"/>
          <w:szCs w:val="22"/>
        </w:rPr>
        <w:t>20</w:t>
      </w:r>
      <w:r w:rsidR="00D62681">
        <w:rPr>
          <w:color w:val="000000"/>
          <w:sz w:val="22"/>
          <w:szCs w:val="22"/>
        </w:rPr>
        <w:t xml:space="preserve">r. , poz. </w:t>
      </w:r>
      <w:r w:rsidR="00743BA6">
        <w:rPr>
          <w:color w:val="000000"/>
          <w:sz w:val="22"/>
          <w:szCs w:val="22"/>
        </w:rPr>
        <w:t>1990, z późn. zm.</w:t>
      </w:r>
      <w:r w:rsidR="00785F83">
        <w:rPr>
          <w:color w:val="000000"/>
          <w:sz w:val="22"/>
          <w:szCs w:val="22"/>
        </w:rPr>
        <w:t xml:space="preserve">) </w:t>
      </w:r>
      <w:r w:rsidR="00785F83" w:rsidRPr="00785F83">
        <w:rPr>
          <w:color w:val="000000"/>
          <w:sz w:val="22"/>
          <w:szCs w:val="22"/>
        </w:rPr>
        <w:t>oraz na podstawie odrębnych ustaw</w:t>
      </w:r>
      <w:r w:rsidRPr="00785F83">
        <w:rPr>
          <w:sz w:val="22"/>
          <w:szCs w:val="22"/>
        </w:rPr>
        <w:t xml:space="preserve"> i udział w postępowaniach administracyjnych:</w:t>
      </w:r>
      <w:r w:rsidRPr="00DE13C2">
        <w:rPr>
          <w:sz w:val="22"/>
          <w:szCs w:val="22"/>
        </w:rPr>
        <w:t xml:space="preserve">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2) sporządzenie 1 operatu szacunkowego dla potrzeb zwrotu nieruchomości wywłaszczonych i udział w postępowaniach administracyjnych  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lastRenderedPageBreak/>
        <w:t>3) sporządzenie 1 operatu szacunkowego na wycenę nieruchomości dla potrzeb ustalenia odszkodowania za grunty wywłaszczone</w:t>
      </w:r>
      <w:r w:rsidR="005748EA">
        <w:rPr>
          <w:sz w:val="22"/>
          <w:szCs w:val="22"/>
        </w:rPr>
        <w:t xml:space="preserve"> oraz ograniczenie sposobu korzystania z nieruchomości , </w:t>
      </w:r>
      <w:r w:rsidRPr="00DE13C2">
        <w:rPr>
          <w:sz w:val="22"/>
          <w:szCs w:val="22"/>
        </w:rPr>
        <w:t xml:space="preserve">udział w postępowaniach administracyjnych: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>4) sporządzenie 1 operatu szacunkowego dla potrzeb zbycia</w:t>
      </w:r>
      <w:r w:rsidR="009D38E2">
        <w:rPr>
          <w:sz w:val="22"/>
          <w:szCs w:val="22"/>
        </w:rPr>
        <w:t xml:space="preserve"> i nabycia</w:t>
      </w:r>
      <w:r w:rsidRPr="00DE13C2">
        <w:rPr>
          <w:sz w:val="22"/>
          <w:szCs w:val="22"/>
        </w:rPr>
        <w:t xml:space="preserve"> nieruchomości: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D256A1" w:rsidRPr="00D256A1" w:rsidRDefault="00E25B50" w:rsidP="00D256A1">
      <w:pPr>
        <w:tabs>
          <w:tab w:val="left" w:pos="426"/>
          <w:tab w:val="left" w:pos="567"/>
          <w:tab w:val="left" w:pos="709"/>
        </w:tabs>
        <w:rPr>
          <w:rFonts w:ascii="Cambria" w:hAnsi="Cambria"/>
          <w:color w:val="000000"/>
          <w:sz w:val="22"/>
          <w:szCs w:val="22"/>
        </w:rPr>
      </w:pPr>
      <w:r w:rsidRPr="00DE13C2">
        <w:rPr>
          <w:sz w:val="22"/>
          <w:szCs w:val="22"/>
        </w:rPr>
        <w:t xml:space="preserve">5) sporządzenie 1 operatu szacunkowego </w:t>
      </w:r>
      <w:r w:rsidRPr="00DE13C2">
        <w:rPr>
          <w:bCs/>
          <w:sz w:val="22"/>
          <w:szCs w:val="22"/>
        </w:rPr>
        <w:t>dla</w:t>
      </w:r>
      <w:r w:rsidR="00D256A1">
        <w:rPr>
          <w:bCs/>
          <w:sz w:val="22"/>
          <w:szCs w:val="22"/>
        </w:rPr>
        <w:t xml:space="preserve"> potrzeb</w:t>
      </w:r>
      <w:r w:rsidRPr="00DE13C2">
        <w:rPr>
          <w:bCs/>
          <w:sz w:val="22"/>
          <w:szCs w:val="22"/>
        </w:rPr>
        <w:t xml:space="preserve"> </w:t>
      </w:r>
      <w:r w:rsidR="00D256A1" w:rsidRPr="00D256A1">
        <w:rPr>
          <w:rFonts w:ascii="Cambria" w:hAnsi="Cambria"/>
          <w:color w:val="000000"/>
          <w:sz w:val="22"/>
          <w:szCs w:val="22"/>
        </w:rPr>
        <w:t>aktualizacji wysokości opłat rocznych z tytułu</w:t>
      </w:r>
    </w:p>
    <w:p w:rsidR="00E25B50" w:rsidRPr="00D256A1" w:rsidRDefault="00D256A1" w:rsidP="00D256A1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D256A1">
        <w:rPr>
          <w:rFonts w:ascii="Cambria" w:hAnsi="Cambria"/>
          <w:color w:val="000000"/>
          <w:sz w:val="22"/>
          <w:szCs w:val="22"/>
        </w:rPr>
        <w:t xml:space="preserve"> użytkowania wieczystego nieruchomości</w:t>
      </w:r>
      <w:r w:rsidR="00E25B50" w:rsidRPr="00D256A1">
        <w:rPr>
          <w:sz w:val="22"/>
          <w:szCs w:val="22"/>
        </w:rPr>
        <w:t>.: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8.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</w:t>
      </w:r>
      <w:r w:rsidR="00C13C16">
        <w:rPr>
          <w:rFonts w:asciiTheme="majorHAnsi" w:hAnsiTheme="majorHAnsi" w:cs="Arial"/>
          <w:sz w:val="22"/>
          <w:szCs w:val="22"/>
        </w:rPr>
        <w:t>1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........................................................................</w:t>
      </w:r>
    </w:p>
    <w:p w:rsidR="003E134A" w:rsidRPr="005B791B" w:rsidRDefault="005B791B" w:rsidP="00E25B50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</w:t>
      </w:r>
      <w:r w:rsidR="003E134A"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256A1" w:rsidRDefault="00D256A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D256A1">
        <w:rPr>
          <w:rFonts w:asciiTheme="majorHAnsi" w:hAnsiTheme="majorHAnsi" w:cs="Arial"/>
          <w:sz w:val="22"/>
          <w:szCs w:val="22"/>
        </w:rPr>
        <w:t>2</w:t>
      </w:r>
      <w:r w:rsidR="00C13C16">
        <w:rPr>
          <w:rFonts w:asciiTheme="majorHAnsi" w:hAnsiTheme="majorHAnsi" w:cs="Arial"/>
          <w:sz w:val="22"/>
          <w:szCs w:val="22"/>
        </w:rPr>
        <w:t>1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03653A" w:rsidRDefault="0003653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D256A1">
        <w:rPr>
          <w:rFonts w:asciiTheme="majorHAnsi" w:hAnsiTheme="majorHAnsi" w:cs="Arial"/>
          <w:sz w:val="22"/>
          <w:szCs w:val="22"/>
        </w:rPr>
        <w:t>2</w:t>
      </w:r>
      <w:r w:rsidR="00C13C16">
        <w:rPr>
          <w:rFonts w:asciiTheme="majorHAnsi" w:hAnsiTheme="majorHAnsi" w:cs="Arial"/>
          <w:sz w:val="22"/>
          <w:szCs w:val="22"/>
        </w:rPr>
        <w:t>1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3653A" w:rsidRDefault="0003653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03653A" w:rsidRDefault="0003653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03653A" w:rsidRDefault="0003653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03653A" w:rsidRDefault="0003653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9D38E2">
        <w:rPr>
          <w:i/>
          <w:color w:val="000000"/>
          <w:sz w:val="22"/>
          <w:szCs w:val="22"/>
          <w:lang w:eastAsia="pl-PL"/>
        </w:rPr>
        <w:t>Wykonawca</w:t>
      </w:r>
      <w:r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Pr="009D38E2">
        <w:rPr>
          <w:i/>
          <w:color w:val="000000"/>
          <w:sz w:val="22"/>
          <w:szCs w:val="22"/>
          <w:lang w:eastAsia="pl-PL"/>
        </w:rPr>
        <w:t>Zamawiającego</w:t>
      </w:r>
      <w:r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</w:t>
      </w:r>
      <w:r w:rsidR="00D256A1">
        <w:rPr>
          <w:b/>
          <w:color w:val="000000"/>
          <w:sz w:val="22"/>
          <w:szCs w:val="22"/>
        </w:rPr>
        <w:t>2</w:t>
      </w:r>
      <w:r w:rsidR="00C13C16">
        <w:rPr>
          <w:b/>
          <w:color w:val="000000"/>
          <w:sz w:val="22"/>
          <w:szCs w:val="22"/>
        </w:rPr>
        <w:t>1</w:t>
      </w:r>
      <w:r w:rsidRPr="009D38E2">
        <w:rPr>
          <w:b/>
          <w:color w:val="000000"/>
          <w:sz w:val="22"/>
          <w:szCs w:val="22"/>
        </w:rPr>
        <w:t xml:space="preserve">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min. zgodnie z:</w:t>
      </w:r>
    </w:p>
    <w:p w:rsidR="009D38E2" w:rsidRPr="009D38E2" w:rsidRDefault="009D38E2" w:rsidP="009D38E2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ustawą z dnia 21 sierpnia 1997 r. o gospodarce nieruchomościami (Dz. U. z 20</w:t>
      </w:r>
      <w:r w:rsidR="00D256A1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r. , poz. </w:t>
      </w:r>
      <w:r w:rsidR="00C13C16">
        <w:rPr>
          <w:rFonts w:eastAsiaTheme="minorHAnsi"/>
          <w:color w:val="000000"/>
          <w:sz w:val="22"/>
          <w:szCs w:val="22"/>
          <w:lang w:eastAsia="en-US"/>
        </w:rPr>
        <w:t>1990, z późn. zm.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6. Koszty usunięcia wad, naniesienia poprawek i uzupełnień ponosi Wykonawca.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 xml:space="preserve">Strony ustaliły, że wynagrodzenie za przedmiot umowy równe będzie iloczynowi liczby wykonanych operatów  szacunkowych  i zaoferowanej ceny jednostkowej za 1 operat, zgodnie z ofertą Wykonawcy z dnia </w:t>
      </w:r>
      <w:r w:rsidR="00D256A1">
        <w:rPr>
          <w:sz w:val="22"/>
          <w:szCs w:val="22"/>
        </w:rPr>
        <w:t>……………..</w:t>
      </w:r>
      <w:r w:rsidRPr="009D38E2">
        <w:rPr>
          <w:sz w:val="22"/>
          <w:szCs w:val="22"/>
        </w:rPr>
        <w:t xml:space="preserve">., przy czym wartość ta nie może w toku wykonywania umowy przekroczyć kwoty netto </w:t>
      </w:r>
      <w:r w:rsidR="00D256A1">
        <w:rPr>
          <w:sz w:val="22"/>
          <w:szCs w:val="22"/>
        </w:rPr>
        <w:t>36.585,36</w:t>
      </w:r>
      <w:r w:rsidRPr="009D38E2">
        <w:rPr>
          <w:sz w:val="22"/>
          <w:szCs w:val="22"/>
        </w:rPr>
        <w:t xml:space="preserve"> zł  (słownie złotych: </w:t>
      </w:r>
      <w:r w:rsidR="00D256A1">
        <w:rPr>
          <w:sz w:val="22"/>
          <w:szCs w:val="22"/>
        </w:rPr>
        <w:t>trzydzieści sześć tysięcy pięćset osiemdziesiąt pięć</w:t>
      </w:r>
      <w:r w:rsidRPr="009D38E2">
        <w:rPr>
          <w:sz w:val="22"/>
          <w:szCs w:val="22"/>
        </w:rPr>
        <w:t xml:space="preserve"> i </w:t>
      </w:r>
      <w:r w:rsidR="00D256A1">
        <w:rPr>
          <w:sz w:val="22"/>
          <w:szCs w:val="22"/>
        </w:rPr>
        <w:t>36</w:t>
      </w:r>
      <w:r w:rsidRPr="009D38E2">
        <w:rPr>
          <w:sz w:val="22"/>
          <w:szCs w:val="22"/>
        </w:rPr>
        <w:t xml:space="preserve">/100) plus należny podatek VAT w wysokości 23%, co daje kwotę brutto </w:t>
      </w:r>
      <w:r w:rsidR="00D256A1">
        <w:rPr>
          <w:sz w:val="22"/>
          <w:szCs w:val="22"/>
        </w:rPr>
        <w:t>45</w:t>
      </w:r>
      <w:r w:rsidRPr="009D38E2">
        <w:rPr>
          <w:sz w:val="22"/>
          <w:szCs w:val="22"/>
        </w:rPr>
        <w:t>.000,00 zł</w:t>
      </w:r>
      <w:r w:rsidRPr="009D38E2">
        <w:t xml:space="preserve"> </w:t>
      </w:r>
      <w:r w:rsidRPr="009D38E2">
        <w:rPr>
          <w:sz w:val="22"/>
          <w:szCs w:val="22"/>
        </w:rPr>
        <w:t>(słownie złotych:</w:t>
      </w:r>
      <w:r w:rsidRPr="009D38E2">
        <w:rPr>
          <w:rFonts w:eastAsiaTheme="majorEastAsia"/>
          <w:sz w:val="22"/>
          <w:szCs w:val="22"/>
        </w:rPr>
        <w:t xml:space="preserve"> </w:t>
      </w:r>
      <w:r w:rsidR="00D256A1">
        <w:rPr>
          <w:sz w:val="22"/>
          <w:szCs w:val="22"/>
        </w:rPr>
        <w:t>czterdzieści pięć</w:t>
      </w:r>
      <w:r w:rsidRPr="009D38E2">
        <w:rPr>
          <w:sz w:val="22"/>
          <w:szCs w:val="22"/>
        </w:rPr>
        <w:t xml:space="preserve"> tysięcy), 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 przekroczenia kwoty wymienionej w </w:t>
      </w:r>
      <w:r w:rsidRPr="009D38E2">
        <w:rPr>
          <w:sz w:val="22"/>
          <w:szCs w:val="22"/>
        </w:rPr>
        <w:t>ust. 1</w:t>
      </w:r>
      <w:r w:rsidRPr="009D38E2">
        <w:rPr>
          <w:color w:val="000000"/>
          <w:sz w:val="22"/>
          <w:szCs w:val="22"/>
        </w:rPr>
        <w:t xml:space="preserve">, umowa niniejsza ulega rozwiązaniu z chwilą jej wyczerpania.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8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(§ 5 ust. 3).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Wypłata wynagrodzenia nastąpi na podstawie wystawionej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faktury/rachunku nie później niż w terminie 30 dni od daty ich przedłożenia Zamawiającemu.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9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W przypadku niewykonania przedmiotu umowy w terminie 30 dni od daty upływu  terminu ustalonego w § 2 ust. 3 lub odmowy przyjęcia wycen wykonanych wadliwie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t>§ 10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lastRenderedPageBreak/>
        <w:t>§ 11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                 w terminie 3 dni od dnia otrzymania wezwania.</w:t>
      </w:r>
    </w:p>
    <w:p w:rsidR="009D38E2" w:rsidRPr="009D38E2" w:rsidRDefault="009D38E2" w:rsidP="009D38E2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13</w:t>
      </w:r>
    </w:p>
    <w:p w:rsidR="009D38E2" w:rsidRPr="009D38E2" w:rsidRDefault="009D38E2" w:rsidP="009D38E2">
      <w:pPr>
        <w:widowControl w:val="0"/>
        <w:numPr>
          <w:ilvl w:val="3"/>
          <w:numId w:val="8"/>
        </w:numPr>
        <w:suppressAutoHyphens w:val="0"/>
        <w:spacing w:after="200" w:line="360" w:lineRule="auto"/>
        <w:ind w:left="-142" w:hanging="284"/>
        <w:contextualSpacing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Ustala się kary umowne: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9D38E2" w:rsidRPr="009D38E2" w:rsidRDefault="009D38E2" w:rsidP="009D38E2">
      <w:pPr>
        <w:widowControl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1)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>cych przedmiotem odrębnych zleceń w ramach niniejszej umowy w wysokości 1% wartości całkowitego wynagrodzenia brutto określonego w § 7 ust. 1., licząc za każdy rozpoczęty dzień.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sz w:val="22"/>
          <w:szCs w:val="22"/>
          <w:lang w:eastAsia="en-US"/>
        </w:rPr>
        <w:t xml:space="preserve">karę umowną za opóźnienie w usunięciu wad                 </w:t>
      </w:r>
      <w:r w:rsidRPr="009D38E2">
        <w:rPr>
          <w:rFonts w:eastAsiaTheme="minorHAnsi"/>
          <w:sz w:val="22"/>
          <w:szCs w:val="22"/>
          <w:lang w:eastAsia="en-US"/>
        </w:rPr>
        <w:lastRenderedPageBreak/>
        <w:t>w operatach będących przedmiotem umowy w wysokości 1% wartości całkowitego wynagrodzenia brutto określonego w § 7 ust. 1, liczonej od dnia wyznaczonego na usunięcie wady, za każdy rozpoczęty dzień zwłoki.</w:t>
      </w:r>
    </w:p>
    <w:p w:rsidR="009D38E2" w:rsidRPr="009D38E2" w:rsidRDefault="009D38E2" w:rsidP="009D38E2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t>§ 14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Wykonawca oświadcza,  że w stosunku do prac objętych niniejszą umową, zwanych utworem, wyłącznie jemu będą przysługiwać majątkowe prawa autorskie, które będą wolne od wad, praw i roszczeń osób trzecich.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 do zaspokojenia słusznych roszczeń osób trzecich zgłoszonych w stosunku do Zamawiającego w przypadku nieprawdziwości oświadczeń wskazanych w ust. 1 powyżej, zobowiązując się jednocześnie do zwolnienia Zamawiającego  z odpowiedzialności z tegoż tytułu. 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  do wszystkich utworów w rozumieniu ustawy z dnia 4 lutego 1994 r. o Prawie autorsk</w:t>
      </w:r>
      <w:r w:rsidR="00C13C16">
        <w:rPr>
          <w:sz w:val="22"/>
          <w:szCs w:val="22"/>
          <w:lang w:eastAsia="pl-PL"/>
        </w:rPr>
        <w:t>im i prawach pokrewnych   (</w:t>
      </w:r>
      <w:r w:rsidRPr="009D38E2">
        <w:rPr>
          <w:sz w:val="22"/>
          <w:szCs w:val="22"/>
          <w:lang w:eastAsia="pl-PL"/>
        </w:rPr>
        <w:t>Dz.U. z 201</w:t>
      </w:r>
      <w:r w:rsidR="00D256A1">
        <w:rPr>
          <w:sz w:val="22"/>
          <w:szCs w:val="22"/>
          <w:lang w:eastAsia="pl-PL"/>
        </w:rPr>
        <w:t>9</w:t>
      </w:r>
      <w:r w:rsidRPr="009D38E2">
        <w:rPr>
          <w:sz w:val="22"/>
          <w:szCs w:val="22"/>
          <w:lang w:eastAsia="pl-PL"/>
        </w:rPr>
        <w:t xml:space="preserve"> r. poz. </w:t>
      </w:r>
      <w:r w:rsidR="00D256A1">
        <w:rPr>
          <w:sz w:val="22"/>
          <w:szCs w:val="22"/>
          <w:lang w:eastAsia="pl-PL"/>
        </w:rPr>
        <w:t xml:space="preserve">1231, </w:t>
      </w:r>
      <w:r w:rsidRPr="009D38E2">
        <w:rPr>
          <w:sz w:val="22"/>
          <w:szCs w:val="22"/>
          <w:lang w:eastAsia="pl-PL"/>
        </w:rPr>
        <w:t>z późn.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zwanych dalej utworami, bez dodatkowych oświadczeń stron w tym zakresie wraz z wyłącznym prawem do wykonywania i zezwalania  na wykonywanie zależnych praw autorskich, na polach eksploatacji wskazanych w ust. 4. Równocześnie Wykonawca przenosi na rzecz Zamawiającego własność wszelkich egzemplarzy lub nośników, na których utrwalono ww. utwory, które przekaże Zamawiającemu stosownie do postanowień niniejszej Umowy.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wykorzystywanie wielokrotne utworu do realizacji celów, zadań i inwestycji Zamawiającego,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w zakresie koniecznym dla prawidłowej eksploatacji utworu w przedsiębiorstwie  Zamawiającego w dowolnym miejscu i czasie w dowolnej liczbie,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9D38E2" w:rsidRPr="009D38E2" w:rsidRDefault="009D38E2" w:rsidP="009D38E2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utworu w ramach niniejszej umowy przez Wykonawcę, Wykonawca: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  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 9.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Jeżeli prace objęte niniejsza umową, o których mowa w §1 zostaną wykonane niezgodnie z warunkami niniejszej umowy lub obowiązującymi przepisami prawa, Zamawiający może odmówić jej odbioru i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10.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11.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12.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13.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14.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przypadku odstąpienia od Umowy w części, w ramach wynagrodzenia lub części wynagrodzenia, o którym mowa w § 7 ust. 1 Umowy, Zamawiający nabywa majątkowe prawa autorskie w zakresie określonym w § 14 do wszystkich utworów wytworzonych przez Wykonawcę w ramach realizacji przedmiotu Umowy do dnia odstąpienia od Umowy.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15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Warunki gwarancji i rękojmi: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1)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    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jest odpowiedzialny względem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terminie </w:t>
      </w:r>
      <w:r w:rsidRPr="009D38E2">
        <w:rPr>
          <w:rFonts w:eastAsiaTheme="minorHAnsi"/>
          <w:sz w:val="22"/>
          <w:szCs w:val="22"/>
          <w:lang w:eastAsia="en-US"/>
        </w:rPr>
        <w:t>14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dni od poinformowania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stwierdzeniu wady.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)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  </w:t>
      </w:r>
      <w:r w:rsidRPr="009D38E2">
        <w:rPr>
          <w:rFonts w:eastAsiaTheme="minorHAnsi"/>
          <w:i/>
          <w:sz w:val="22"/>
          <w:szCs w:val="22"/>
          <w:lang w:eastAsia="en-US"/>
        </w:rPr>
        <w:t>Zamawiający</w:t>
      </w:r>
      <w:r w:rsidRPr="009D38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Wykonawca.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16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   W razie zaistnienia istotnej zmiany okoliczności powodujących, że wykonywanie umowy nie leży               w interesie publicznym, czego nie można było przewidzieć w chwili zawarcia umowy, </w:t>
      </w:r>
      <w:r w:rsidRPr="009D38E2">
        <w:rPr>
          <w:i/>
          <w:color w:val="000000"/>
          <w:sz w:val="22"/>
          <w:szCs w:val="22"/>
        </w:rPr>
        <w:t xml:space="preserve">Zamawiający </w:t>
      </w:r>
      <w:r w:rsidRPr="009D38E2">
        <w:rPr>
          <w:color w:val="000000"/>
          <w:sz w:val="22"/>
          <w:szCs w:val="22"/>
        </w:rPr>
        <w:t>może odstąpić od umowy w terminie 30 dni od dnia powzięcia wiadomości o tych okolicznościach.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przypadku, o którym mowa w ust. 1, </w:t>
      </w:r>
      <w:r w:rsidRPr="009D38E2">
        <w:rPr>
          <w:i/>
          <w:color w:val="000000"/>
          <w:sz w:val="22"/>
          <w:szCs w:val="22"/>
        </w:rPr>
        <w:t xml:space="preserve">Wykonawca </w:t>
      </w:r>
      <w:r w:rsidRPr="009D38E2">
        <w:rPr>
          <w:color w:val="000000"/>
          <w:sz w:val="22"/>
          <w:szCs w:val="22"/>
        </w:rPr>
        <w:t>może żądać wyłącznie wynagrodzenia należnego            z tytułu wykonania części umowy.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17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  Strony zobowiązują się do wzajemnego powiadamiania się o dokonanej zmianie adresu w formie pisemnej. W takich przypadkach obowiązują adresy określone w powiadomieniu, </w:t>
      </w:r>
      <w:r w:rsidRPr="009D38E2">
        <w:rPr>
          <w:rFonts w:eastAsiaTheme="minorHAnsi"/>
          <w:sz w:val="22"/>
          <w:szCs w:val="22"/>
          <w:lang w:eastAsia="en-US"/>
        </w:rPr>
        <w:t>przy czym zmiana adresu nie wymaga zawarcia aneksu do umowy.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2.   Korespondencję przesłaną na adres wskazany przez Strony </w:t>
      </w:r>
      <w:r w:rsidRPr="009D38E2">
        <w:rPr>
          <w:rFonts w:eastAsiaTheme="minorHAnsi"/>
          <w:sz w:val="22"/>
          <w:szCs w:val="22"/>
          <w:lang w:eastAsia="en-US"/>
        </w:rPr>
        <w:t>w pisemnych powiadomieniach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uważa się za doręczoną z dniem awizowania, nawet w przypadku, gdy Strona korespondencji nie odebrała lub gdy zmieniła adres bez powiadomienia drugiej Strony.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18</w:t>
      </w:r>
    </w:p>
    <w:p w:rsidR="009D38E2" w:rsidRPr="009D38E2" w:rsidRDefault="009D38E2" w:rsidP="009D38E2">
      <w:pPr>
        <w:spacing w:line="360" w:lineRule="auto"/>
        <w:jc w:val="center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 sprawach nieuregulowanych niniejszą umową mają zastosowanie przepisy Kodeksu Cywilnego.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19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Zmiany umowy wymagają formy pisemnej, pod rygorem nieważności.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20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Wszelkie ewentualne spory wynikające z niniejszej umowy będą rozstrzygane przez Sąd właściwy dla siedziby Zamawiającego.</w:t>
      </w: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21</w:t>
      </w:r>
    </w:p>
    <w:p w:rsidR="009D38E2" w:rsidRPr="009D38E2" w:rsidRDefault="009D38E2" w:rsidP="009D38E2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została sporządzona w trzech jednobrzmiących egzemplarzach, dwa dla </w:t>
      </w:r>
      <w:r w:rsidRPr="009D38E2">
        <w:rPr>
          <w:i/>
          <w:color w:val="000000"/>
          <w:sz w:val="22"/>
          <w:szCs w:val="22"/>
        </w:rPr>
        <w:t>Zamawiającego</w:t>
      </w:r>
      <w:r w:rsidRPr="009D38E2">
        <w:rPr>
          <w:color w:val="000000"/>
          <w:sz w:val="22"/>
          <w:szCs w:val="22"/>
        </w:rPr>
        <w:t xml:space="preserve"> jeden dla </w:t>
      </w:r>
      <w:r w:rsidRPr="009D38E2">
        <w:rPr>
          <w:i/>
          <w:color w:val="000000"/>
          <w:sz w:val="22"/>
          <w:szCs w:val="22"/>
        </w:rPr>
        <w:t>Wykonawcy.</w:t>
      </w:r>
    </w:p>
    <w:p w:rsidR="009D38E2" w:rsidRPr="009D38E2" w:rsidRDefault="009D38E2" w:rsidP="009D38E2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E25B50" w:rsidRPr="00F9709B" w:rsidRDefault="00E25B50" w:rsidP="00E25B50">
      <w:pPr>
        <w:pStyle w:val="Bezodstpw"/>
        <w:spacing w:line="360" w:lineRule="auto"/>
        <w:jc w:val="right"/>
        <w:rPr>
          <w:color w:val="000000"/>
          <w:sz w:val="22"/>
          <w:szCs w:val="22"/>
        </w:rPr>
      </w:pPr>
    </w:p>
    <w:p w:rsidR="00E25B50" w:rsidRPr="00E25B50" w:rsidRDefault="00E25B50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B13D3E" w:rsidRPr="00E25B50" w:rsidRDefault="00B13D3E" w:rsidP="00B13D3E">
      <w:pPr>
        <w:pStyle w:val="Bezodstpw"/>
        <w:spacing w:line="276" w:lineRule="auto"/>
        <w:rPr>
          <w:sz w:val="22"/>
          <w:szCs w:val="22"/>
        </w:rPr>
      </w:pPr>
    </w:p>
    <w:p w:rsidR="003E134A" w:rsidRPr="00E25B50" w:rsidRDefault="003E134A" w:rsidP="00B13D3E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</w:t>
      </w:r>
      <w:r w:rsidR="00D256A1">
        <w:rPr>
          <w:sz w:val="22"/>
          <w:szCs w:val="22"/>
        </w:rPr>
        <w:t>2</w:t>
      </w:r>
      <w:r w:rsidR="00C13C16">
        <w:rPr>
          <w:sz w:val="22"/>
          <w:szCs w:val="22"/>
        </w:rPr>
        <w:t>1</w:t>
      </w:r>
      <w:r w:rsidR="00E25B50" w:rsidRPr="00E25B50">
        <w:rPr>
          <w:sz w:val="22"/>
          <w:szCs w:val="22"/>
        </w:rPr>
        <w:t xml:space="preserve"> </w:t>
      </w:r>
      <w:r w:rsidRPr="00E25B50">
        <w:rPr>
          <w:sz w:val="22"/>
          <w:szCs w:val="22"/>
        </w:rPr>
        <w:t>roku.</w:t>
      </w:r>
    </w:p>
    <w:p w:rsidR="005B791B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</w:t>
      </w: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3E134A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3E134A" w:rsidRPr="00E25B50">
        <w:rPr>
          <w:sz w:val="22"/>
          <w:szCs w:val="22"/>
        </w:rPr>
        <w:t>........................................................................</w:t>
      </w:r>
    </w:p>
    <w:p w:rsidR="00B13D3E" w:rsidRPr="00E25B50" w:rsidRDefault="003E134A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5B791B" w:rsidRPr="00E25B50">
        <w:rPr>
          <w:sz w:val="22"/>
          <w:szCs w:val="22"/>
        </w:rPr>
        <w:t xml:space="preserve">                            </w:t>
      </w:r>
      <w:r w:rsidRPr="00E25B50">
        <w:rPr>
          <w:sz w:val="22"/>
          <w:szCs w:val="22"/>
        </w:rPr>
        <w:t>(pieczęć i podpis Wykonawcy)</w:t>
      </w: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</w:t>
      </w:r>
      <w:r w:rsidR="00C13C16">
        <w:rPr>
          <w:rFonts w:asciiTheme="majorHAnsi" w:hAnsiTheme="majorHAnsi" w:cs="Arial"/>
          <w:sz w:val="22"/>
          <w:szCs w:val="22"/>
        </w:rPr>
        <w:t>1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</w:t>
      </w:r>
      <w:r w:rsidR="00D256A1">
        <w:rPr>
          <w:b/>
          <w:bCs/>
          <w:sz w:val="24"/>
          <w:szCs w:val="24"/>
        </w:rPr>
        <w:t>20</w:t>
      </w:r>
      <w:r w:rsidR="002E32F2">
        <w:rPr>
          <w:b/>
          <w:bCs/>
          <w:sz w:val="24"/>
          <w:szCs w:val="24"/>
        </w:rPr>
        <w:t xml:space="preserve"> r. poz. </w:t>
      </w:r>
      <w:r w:rsidR="00C13C16">
        <w:rPr>
          <w:b/>
          <w:bCs/>
          <w:sz w:val="24"/>
          <w:szCs w:val="24"/>
        </w:rPr>
        <w:t>1990, z późn. zm.)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D256A1">
        <w:rPr>
          <w:rFonts w:asciiTheme="majorHAnsi" w:hAnsiTheme="majorHAnsi" w:cs="Arial"/>
          <w:sz w:val="22"/>
          <w:szCs w:val="22"/>
        </w:rPr>
        <w:t>2</w:t>
      </w:r>
      <w:r w:rsidR="00C13C16">
        <w:rPr>
          <w:rFonts w:asciiTheme="majorHAnsi" w:hAnsiTheme="majorHAnsi" w:cs="Arial"/>
          <w:sz w:val="22"/>
          <w:szCs w:val="22"/>
        </w:rPr>
        <w:t>1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03653A">
      <w:footerReference w:type="even" r:id="rId8"/>
      <w:footerReference w:type="default" r:id="rId9"/>
      <w:footnotePr>
        <w:pos w:val="beneathText"/>
      </w:footnotePr>
      <w:pgSz w:w="12240" w:h="15840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78" w:rsidRDefault="005B0078" w:rsidP="0021368B">
      <w:r>
        <w:separator/>
      </w:r>
    </w:p>
  </w:endnote>
  <w:endnote w:type="continuationSeparator" w:id="0">
    <w:p w:rsidR="005B0078" w:rsidRDefault="005B0078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5B0078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5B0078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78" w:rsidRDefault="005B0078" w:rsidP="0021368B">
      <w:r>
        <w:separator/>
      </w:r>
    </w:p>
  </w:footnote>
  <w:footnote w:type="continuationSeparator" w:id="0">
    <w:p w:rsidR="005B0078" w:rsidRDefault="005B0078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C0B"/>
    <w:multiLevelType w:val="hybridMultilevel"/>
    <w:tmpl w:val="51BC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3653A"/>
    <w:rsid w:val="00040163"/>
    <w:rsid w:val="000525F4"/>
    <w:rsid w:val="00096BC4"/>
    <w:rsid w:val="000B1542"/>
    <w:rsid w:val="000D1A4C"/>
    <w:rsid w:val="00105B38"/>
    <w:rsid w:val="001262AD"/>
    <w:rsid w:val="0015722E"/>
    <w:rsid w:val="00193C38"/>
    <w:rsid w:val="001F279D"/>
    <w:rsid w:val="0021368B"/>
    <w:rsid w:val="0023522D"/>
    <w:rsid w:val="00273161"/>
    <w:rsid w:val="002C41D5"/>
    <w:rsid w:val="002E1FDB"/>
    <w:rsid w:val="002E32F2"/>
    <w:rsid w:val="00301610"/>
    <w:rsid w:val="00302E1E"/>
    <w:rsid w:val="003203E3"/>
    <w:rsid w:val="00337239"/>
    <w:rsid w:val="00354D26"/>
    <w:rsid w:val="003A51D6"/>
    <w:rsid w:val="003E134A"/>
    <w:rsid w:val="003F044F"/>
    <w:rsid w:val="004A46AE"/>
    <w:rsid w:val="00573E71"/>
    <w:rsid w:val="005748EA"/>
    <w:rsid w:val="00590607"/>
    <w:rsid w:val="005B0078"/>
    <w:rsid w:val="005B791B"/>
    <w:rsid w:val="005D27BA"/>
    <w:rsid w:val="00631E5B"/>
    <w:rsid w:val="006A4896"/>
    <w:rsid w:val="00703771"/>
    <w:rsid w:val="00731D0D"/>
    <w:rsid w:val="007378D6"/>
    <w:rsid w:val="00742C18"/>
    <w:rsid w:val="00743BA6"/>
    <w:rsid w:val="00762ACE"/>
    <w:rsid w:val="00785F83"/>
    <w:rsid w:val="007C1054"/>
    <w:rsid w:val="00877540"/>
    <w:rsid w:val="008905B0"/>
    <w:rsid w:val="00920DBD"/>
    <w:rsid w:val="00942EA3"/>
    <w:rsid w:val="00975358"/>
    <w:rsid w:val="009B741C"/>
    <w:rsid w:val="009C731F"/>
    <w:rsid w:val="009D38E2"/>
    <w:rsid w:val="009D6975"/>
    <w:rsid w:val="00A11051"/>
    <w:rsid w:val="00A46622"/>
    <w:rsid w:val="00A97408"/>
    <w:rsid w:val="00AA0982"/>
    <w:rsid w:val="00B04FAB"/>
    <w:rsid w:val="00B13D3E"/>
    <w:rsid w:val="00B31169"/>
    <w:rsid w:val="00B84441"/>
    <w:rsid w:val="00C13C16"/>
    <w:rsid w:val="00C87885"/>
    <w:rsid w:val="00D256A1"/>
    <w:rsid w:val="00D278CD"/>
    <w:rsid w:val="00D62681"/>
    <w:rsid w:val="00D65741"/>
    <w:rsid w:val="00D82999"/>
    <w:rsid w:val="00DA11DF"/>
    <w:rsid w:val="00DC0C69"/>
    <w:rsid w:val="00DC5273"/>
    <w:rsid w:val="00DD64AD"/>
    <w:rsid w:val="00E25B50"/>
    <w:rsid w:val="00E30CCA"/>
    <w:rsid w:val="00F21B6A"/>
    <w:rsid w:val="00F439EB"/>
    <w:rsid w:val="00F448F1"/>
    <w:rsid w:val="00F612B7"/>
    <w:rsid w:val="00F80617"/>
    <w:rsid w:val="00FD074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D5F7-98F0-4E85-8B35-91420909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5</cp:revision>
  <cp:lastPrinted>2021-01-18T12:58:00Z</cp:lastPrinted>
  <dcterms:created xsi:type="dcterms:W3CDTF">2021-01-18T11:00:00Z</dcterms:created>
  <dcterms:modified xsi:type="dcterms:W3CDTF">2021-01-18T12:58:00Z</dcterms:modified>
</cp:coreProperties>
</file>